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A64" w:rsidRDefault="002A5A64" w:rsidP="002A5A64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</w:t>
      </w:r>
    </w:p>
    <w:p w:rsidR="002A5A64" w:rsidRDefault="002A5A64" w:rsidP="002A5A64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приказу Управления по ФКиС </w:t>
      </w:r>
    </w:p>
    <w:p w:rsidR="002A5A64" w:rsidRPr="002A5A64" w:rsidRDefault="002A5A64" w:rsidP="002A5A64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BC66B0" w:rsidRPr="00BC66B0">
        <w:rPr>
          <w:rFonts w:ascii="Times New Roman" w:hAnsi="Times New Roman"/>
          <w:sz w:val="28"/>
          <w:u w:val="single"/>
        </w:rPr>
        <w:t>29.12.2023</w:t>
      </w:r>
      <w:r w:rsidR="00BC66B0">
        <w:rPr>
          <w:rFonts w:ascii="Times New Roman" w:hAnsi="Times New Roman"/>
          <w:sz w:val="28"/>
        </w:rPr>
        <w:t xml:space="preserve"> №</w:t>
      </w:r>
      <w:r w:rsidR="00BC66B0" w:rsidRPr="00BC66B0">
        <w:rPr>
          <w:rFonts w:ascii="Times New Roman" w:hAnsi="Times New Roman"/>
          <w:sz w:val="28"/>
          <w:u w:val="single"/>
        </w:rPr>
        <w:t>60</w:t>
      </w:r>
    </w:p>
    <w:p w:rsidR="00D222BD" w:rsidRDefault="00D222BD">
      <w:pPr>
        <w:widowControl w:val="0"/>
        <w:spacing w:after="0" w:line="240" w:lineRule="auto"/>
        <w:ind w:left="10632" w:hanging="10632"/>
        <w:jc w:val="right"/>
        <w:rPr>
          <w:rFonts w:ascii="Times New Roman" w:hAnsi="Times New Roman"/>
          <w:sz w:val="28"/>
        </w:rPr>
      </w:pPr>
    </w:p>
    <w:p w:rsidR="00D222BD" w:rsidRDefault="0066571F">
      <w:pPr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>План</w:t>
      </w:r>
    </w:p>
    <w:p w:rsidR="00D222BD" w:rsidRDefault="0066571F">
      <w:pPr>
        <w:pStyle w:val="5"/>
        <w:spacing w:before="0" w:after="0"/>
        <w:ind w:left="-142"/>
        <w:jc w:val="center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мероприятий Управления по физической культуре и спорту Администрации города Новочеркасска по противодействию коррупции на 202</w:t>
      </w:r>
      <w:r w:rsidR="00BC66B0">
        <w:rPr>
          <w:rFonts w:ascii="Times New Roman" w:hAnsi="Times New Roman"/>
          <w:i w:val="0"/>
          <w:sz w:val="28"/>
        </w:rPr>
        <w:t>4</w:t>
      </w:r>
      <w:r>
        <w:rPr>
          <w:rFonts w:ascii="Times New Roman" w:hAnsi="Times New Roman"/>
          <w:i w:val="0"/>
          <w:sz w:val="28"/>
        </w:rPr>
        <w:t xml:space="preserve"> год</w:t>
      </w:r>
    </w:p>
    <w:p w:rsidR="00D222BD" w:rsidRDefault="00D222BD">
      <w:pPr>
        <w:pStyle w:val="5"/>
        <w:spacing w:before="0" w:after="0"/>
        <w:rPr>
          <w:rFonts w:ascii="Times New Roman" w:hAnsi="Times New Roman"/>
        </w:rPr>
      </w:pPr>
    </w:p>
    <w:tbl>
      <w:tblPr>
        <w:tblW w:w="1536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4"/>
        <w:gridCol w:w="4441"/>
        <w:gridCol w:w="1927"/>
        <w:gridCol w:w="3845"/>
        <w:gridCol w:w="7"/>
        <w:gridCol w:w="4257"/>
        <w:gridCol w:w="236"/>
      </w:tblGrid>
      <w:tr w:rsidR="00D222BD" w:rsidRPr="002A5A64" w:rsidTr="00BC66B0">
        <w:trPr>
          <w:tblHeader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BD" w:rsidRPr="002A5A64" w:rsidRDefault="0066571F">
            <w:pPr>
              <w:pStyle w:val="ab"/>
              <w:spacing w:after="0"/>
              <w:jc w:val="center"/>
              <w:rPr>
                <w:rStyle w:val="a9"/>
                <w:szCs w:val="24"/>
              </w:rPr>
            </w:pPr>
            <w:r w:rsidRPr="002A5A64">
              <w:rPr>
                <w:rStyle w:val="a9"/>
                <w:szCs w:val="24"/>
              </w:rPr>
              <w:t>№</w:t>
            </w:r>
          </w:p>
          <w:p w:rsidR="00D222BD" w:rsidRPr="002A5A64" w:rsidRDefault="0066571F">
            <w:pPr>
              <w:pStyle w:val="ab"/>
              <w:spacing w:after="0"/>
              <w:jc w:val="center"/>
              <w:rPr>
                <w:szCs w:val="24"/>
              </w:rPr>
            </w:pPr>
            <w:r w:rsidRPr="002A5A64">
              <w:rPr>
                <w:rStyle w:val="a9"/>
                <w:szCs w:val="24"/>
              </w:rPr>
              <w:t>п/п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BD" w:rsidRPr="002A5A64" w:rsidRDefault="0066571F">
            <w:pPr>
              <w:pStyle w:val="ab"/>
              <w:spacing w:after="0"/>
              <w:jc w:val="center"/>
              <w:rPr>
                <w:szCs w:val="24"/>
              </w:rPr>
            </w:pPr>
            <w:r w:rsidRPr="002A5A64">
              <w:rPr>
                <w:rStyle w:val="a9"/>
                <w:szCs w:val="24"/>
              </w:rPr>
              <w:t>Мероприятия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BD" w:rsidRPr="002A5A64" w:rsidRDefault="0066571F">
            <w:pPr>
              <w:pStyle w:val="ab"/>
              <w:spacing w:after="0"/>
              <w:jc w:val="center"/>
              <w:rPr>
                <w:rStyle w:val="a9"/>
                <w:szCs w:val="24"/>
              </w:rPr>
            </w:pPr>
            <w:r w:rsidRPr="002A5A64">
              <w:rPr>
                <w:rStyle w:val="a9"/>
                <w:szCs w:val="24"/>
              </w:rPr>
              <w:t xml:space="preserve">Срок </w:t>
            </w:r>
          </w:p>
          <w:p w:rsidR="00D222BD" w:rsidRPr="002A5A64" w:rsidRDefault="0066571F">
            <w:pPr>
              <w:pStyle w:val="ab"/>
              <w:spacing w:after="0"/>
              <w:jc w:val="center"/>
              <w:rPr>
                <w:szCs w:val="24"/>
              </w:rPr>
            </w:pPr>
            <w:r w:rsidRPr="002A5A64">
              <w:rPr>
                <w:rStyle w:val="a9"/>
                <w:szCs w:val="24"/>
              </w:rPr>
              <w:t>исполнения</w:t>
            </w: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BD" w:rsidRPr="002A5A64" w:rsidRDefault="0066571F">
            <w:pPr>
              <w:pStyle w:val="ab"/>
              <w:spacing w:after="0"/>
              <w:jc w:val="center"/>
              <w:rPr>
                <w:szCs w:val="24"/>
              </w:rPr>
            </w:pPr>
            <w:r w:rsidRPr="002A5A64">
              <w:rPr>
                <w:rStyle w:val="a9"/>
                <w:szCs w:val="24"/>
              </w:rPr>
              <w:t>Ожидаемый результат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center"/>
              <w:rPr>
                <w:rStyle w:val="a9"/>
                <w:szCs w:val="24"/>
              </w:rPr>
            </w:pPr>
            <w:r w:rsidRPr="002A5A64">
              <w:rPr>
                <w:rStyle w:val="a9"/>
                <w:szCs w:val="24"/>
              </w:rPr>
              <w:t>Информация о выполнении</w:t>
            </w:r>
          </w:p>
        </w:tc>
      </w:tr>
      <w:tr w:rsidR="00D222BD" w:rsidRPr="002A5A64" w:rsidTr="00BC66B0">
        <w:trPr>
          <w:trHeight w:val="71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1.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  <w:p w:rsidR="00D222BD" w:rsidRPr="002A5A64" w:rsidRDefault="0066571F">
            <w:pPr>
              <w:pStyle w:val="ab"/>
              <w:spacing w:after="0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1.1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ConsPlusNormal"/>
              <w:jc w:val="both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>Организация приема сведений о доходах, расходах, об имуществе и обязательствах имущественного характера, пред</w:t>
            </w:r>
            <w:r w:rsidR="00FE4D29">
              <w:rPr>
                <w:sz w:val="24"/>
                <w:szCs w:val="24"/>
              </w:rPr>
              <w:t>о</w:t>
            </w:r>
            <w:r w:rsidRPr="002A5A64">
              <w:rPr>
                <w:sz w:val="24"/>
                <w:szCs w:val="24"/>
              </w:rPr>
              <w:t xml:space="preserve">ставляемых муниципальными служащими и руководителями подведомственных учреждений. </w:t>
            </w:r>
          </w:p>
          <w:p w:rsidR="00D222BD" w:rsidRPr="002A5A64" w:rsidRDefault="00D222BD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D222BD" w:rsidRPr="002A5A64" w:rsidRDefault="0066571F">
            <w:pPr>
              <w:pStyle w:val="ConsPlusNormal"/>
              <w:jc w:val="both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 xml:space="preserve">Обеспечение контроля за своевременностью </w:t>
            </w:r>
            <w:r w:rsidR="00FE4D29">
              <w:rPr>
                <w:sz w:val="24"/>
                <w:szCs w:val="24"/>
              </w:rPr>
              <w:t xml:space="preserve">и полнотой </w:t>
            </w:r>
            <w:r w:rsidRPr="002A5A64">
              <w:rPr>
                <w:sz w:val="24"/>
                <w:szCs w:val="24"/>
              </w:rPr>
              <w:t>пред</w:t>
            </w:r>
            <w:r w:rsidR="00FE4D29">
              <w:rPr>
                <w:sz w:val="24"/>
                <w:szCs w:val="24"/>
              </w:rPr>
              <w:t>о</w:t>
            </w:r>
            <w:r w:rsidRPr="002A5A64">
              <w:rPr>
                <w:sz w:val="24"/>
                <w:szCs w:val="24"/>
              </w:rPr>
              <w:t>ставления указанных сведений. Анализ сведений о доходах, расходах об имуществе и обязательствах имущественного характера, пред</w:t>
            </w:r>
            <w:r w:rsidR="00FE4D29">
              <w:rPr>
                <w:sz w:val="24"/>
                <w:szCs w:val="24"/>
              </w:rPr>
              <w:t>о</w:t>
            </w:r>
            <w:r w:rsidRPr="002A5A64">
              <w:rPr>
                <w:sz w:val="24"/>
                <w:szCs w:val="24"/>
              </w:rPr>
              <w:t>ставленных </w:t>
            </w:r>
          </w:p>
          <w:p w:rsidR="00D222BD" w:rsidRPr="002A5A64" w:rsidRDefault="0066571F">
            <w:pPr>
              <w:pStyle w:val="ConsPlusNormal"/>
              <w:jc w:val="both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>муниципальными служащими и руководителями подведомственных учреждений.</w:t>
            </w:r>
          </w:p>
          <w:p w:rsidR="00D222BD" w:rsidRPr="002A5A64" w:rsidRDefault="00D222BD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D222BD" w:rsidRPr="002A5A64" w:rsidRDefault="00D222BD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D222BD" w:rsidRPr="002A5A64" w:rsidRDefault="0066571F">
            <w:pPr>
              <w:pStyle w:val="ConsPlusNormal"/>
              <w:jc w:val="center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 xml:space="preserve">до 30 апреля </w:t>
            </w:r>
          </w:p>
          <w:p w:rsidR="00D222BD" w:rsidRPr="002A5A64" w:rsidRDefault="00D222BD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D222BD" w:rsidRPr="002A5A64" w:rsidRDefault="00D222BD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D222BD" w:rsidRPr="002A5A64" w:rsidRDefault="00D222BD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D222BD" w:rsidRPr="002A5A64" w:rsidRDefault="00D222BD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D222BD" w:rsidRDefault="00D222BD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2A5A64" w:rsidRDefault="002A5A64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2A5A64" w:rsidRPr="002A5A64" w:rsidRDefault="002A5A64">
            <w:pPr>
              <w:pStyle w:val="ConsPlusNormal"/>
              <w:jc w:val="center"/>
              <w:rPr>
                <w:sz w:val="24"/>
                <w:szCs w:val="24"/>
              </w:rPr>
            </w:pPr>
          </w:p>
          <w:p w:rsidR="00D222BD" w:rsidRPr="002A5A64" w:rsidRDefault="0066571F">
            <w:pPr>
              <w:pStyle w:val="ConsPlusNormal"/>
              <w:jc w:val="center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 xml:space="preserve"> до 01 октября</w:t>
            </w: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ConsPlusNormal"/>
              <w:jc w:val="both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>Своевременное исполнение муниципальными служащими и руководителями подведомственных учреждений обязанностей по пред</w:t>
            </w:r>
            <w:r w:rsidR="00FE4D29">
              <w:rPr>
                <w:sz w:val="24"/>
                <w:szCs w:val="24"/>
              </w:rPr>
              <w:t>о</w:t>
            </w:r>
            <w:r w:rsidRPr="002A5A64">
              <w:rPr>
                <w:sz w:val="24"/>
                <w:szCs w:val="24"/>
              </w:rPr>
              <w:t>ставлению сведений о доходах, расходах, об имуществе и обязательствах имущественного характера своих и членов своей семьи.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2BD" w:rsidRPr="002A5A64" w:rsidTr="00BC66B0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 xml:space="preserve">Мониторинг изменений антикоррупционного законодательства Российской Федерации и Ростовской области. Актуализация локальных </w:t>
            </w:r>
            <w:r w:rsidRPr="002A5A64">
              <w:rPr>
                <w:szCs w:val="24"/>
              </w:rPr>
              <w:lastRenderedPageBreak/>
              <w:t>нормативных актов УФКиС, регламентирующих меры по противодействию коррупции</w:t>
            </w:r>
          </w:p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lastRenderedPageBreak/>
              <w:t xml:space="preserve">В течение </w:t>
            </w:r>
          </w:p>
          <w:p w:rsidR="00D222BD" w:rsidRPr="002A5A64" w:rsidRDefault="0066571F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>года</w:t>
            </w:r>
          </w:p>
          <w:p w:rsidR="00D222BD" w:rsidRPr="002A5A64" w:rsidRDefault="0066571F" w:rsidP="002A5A64">
            <w:pPr>
              <w:pStyle w:val="ab"/>
              <w:spacing w:before="100" w:after="100"/>
              <w:contextualSpacing/>
              <w:jc w:val="center"/>
              <w:rPr>
                <w:color w:val="FF0000"/>
                <w:szCs w:val="24"/>
              </w:rPr>
            </w:pPr>
            <w:r w:rsidRPr="002A5A64">
              <w:rPr>
                <w:szCs w:val="24"/>
              </w:rPr>
              <w:lastRenderedPageBreak/>
              <w:t xml:space="preserve">(по мере </w:t>
            </w:r>
            <w:r w:rsidR="002A5A64">
              <w:rPr>
                <w:szCs w:val="24"/>
              </w:rPr>
              <w:t>н</w:t>
            </w:r>
            <w:r w:rsidRPr="002A5A64">
              <w:rPr>
                <w:szCs w:val="24"/>
              </w:rPr>
              <w:t>еобходимости)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color w:val="FF0000"/>
                <w:szCs w:val="24"/>
              </w:rPr>
            </w:pP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lastRenderedPageBreak/>
              <w:t>Своевременное внесение изменений в локальные нормативные акты Управления по ФКиС.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</w:tr>
      <w:tr w:rsidR="00D222BD" w:rsidRPr="002A5A64" w:rsidTr="00BC66B0">
        <w:trPr>
          <w:trHeight w:val="289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Обеспечение взаимодействия с правоохранительными органами,</w:t>
            </w:r>
            <w:r w:rsidR="002A5A64">
              <w:rPr>
                <w:szCs w:val="24"/>
              </w:rPr>
              <w:t xml:space="preserve"> </w:t>
            </w:r>
            <w:r w:rsidRPr="002A5A64">
              <w:rPr>
                <w:szCs w:val="24"/>
              </w:rPr>
              <w:t>с институтами гражданского общества Общественной палатой города и Ростовской области по вопросам противодействия коррупции в спорте.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 xml:space="preserve">В течение </w:t>
            </w:r>
          </w:p>
          <w:p w:rsidR="00D222BD" w:rsidRPr="002A5A64" w:rsidRDefault="0066571F">
            <w:pPr>
              <w:pStyle w:val="ConsPlusNormal"/>
              <w:spacing w:after="200" w:line="276" w:lineRule="auto"/>
              <w:jc w:val="center"/>
              <w:rPr>
                <w:sz w:val="24"/>
                <w:szCs w:val="24"/>
              </w:rPr>
            </w:pPr>
            <w:r w:rsidRPr="002A5A64">
              <w:rPr>
                <w:sz w:val="24"/>
                <w:szCs w:val="24"/>
              </w:rPr>
              <w:t>года</w:t>
            </w:r>
          </w:p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(по мере необходимости)</w:t>
            </w: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Своевременное оперативное реагирование на коррупционные правонарушения и обеспечение соблюдения ответственности за коррупционные и иные правонарушения.</w:t>
            </w:r>
          </w:p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</w:tr>
      <w:tr w:rsidR="00D222BD" w:rsidRPr="002A5A64" w:rsidTr="00BC66B0">
        <w:trPr>
          <w:trHeight w:val="1807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Обеспечение действенного функционирования электронного взаимодействия с гражданами и организациями через электронную почту Управления ФКиС и</w:t>
            </w:r>
            <w:r w:rsidR="002A5A64">
              <w:rPr>
                <w:szCs w:val="24"/>
              </w:rPr>
              <w:t xml:space="preserve"> социальные сети</w:t>
            </w:r>
            <w:r w:rsidRPr="002A5A64">
              <w:rPr>
                <w:szCs w:val="24"/>
              </w:rPr>
              <w:t xml:space="preserve"> по вопросам противодействия коррупции.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 xml:space="preserve">В течение </w:t>
            </w:r>
          </w:p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года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Направление гражданами вопросов по организации мер по противодействию коррупции.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</w:tr>
      <w:tr w:rsidR="00D222BD" w:rsidRPr="002A5A64" w:rsidTr="00BC66B0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Мониторинг коррупционных рисков в деятельности Управления и подведомственных учреждений при осуществлении закупок для муниципальных нужд, и устранение выявленных коррупционных рисков. Контроль деятельности и обучение специалистов Управления и подведомственных учреждений  осуществляющих закупки для муниципальных нужд, с учетом коррупционных рисков.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В течение года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Обеспечение соблюдения требований действующего законодательства при осуществлении закупок товаров, работ, услуг.</w:t>
            </w:r>
          </w:p>
          <w:p w:rsidR="00D222BD" w:rsidRPr="002A5A64" w:rsidRDefault="0066571F">
            <w:pPr>
              <w:pStyle w:val="ab"/>
              <w:spacing w:after="0"/>
              <w:jc w:val="both"/>
              <w:rPr>
                <w:i/>
                <w:szCs w:val="24"/>
              </w:rPr>
            </w:pPr>
            <w:r w:rsidRPr="002A5A64">
              <w:rPr>
                <w:szCs w:val="24"/>
              </w:rPr>
              <w:t>Обучение специалистов по осуществлению закупок по Федеральному закону №44-ФЗ от 05.04.2013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</w:tr>
      <w:tr w:rsidR="00D222BD" w:rsidRPr="002A5A64" w:rsidTr="00BC66B0">
        <w:trPr>
          <w:trHeight w:val="968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 xml:space="preserve">Обеспечение размещения на официальном сайте Управления по ФКиС и подведомственных учреждений актуальной информации об антикоррупционной деятельности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В течение года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  <w:highlight w:val="yellow"/>
              </w:rPr>
            </w:pPr>
            <w:r w:rsidRPr="002A5A64">
              <w:rPr>
                <w:szCs w:val="24"/>
              </w:rPr>
              <w:t>Обеспечение открытости и доступности информации об антикоррупционной деятельности.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</w:tr>
      <w:tr w:rsidR="00D222BD" w:rsidRPr="002A5A64" w:rsidTr="00BC66B0">
        <w:trPr>
          <w:trHeight w:val="1958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Обеспечение взаимодействия Управления по ФКиС со средствами массовой информации в сфере противодействия коррупции, освещения мер по противодействию коррупции.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В течение года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Обеспечение публичности и открытости в сфере противодействия коррупции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2BD" w:rsidRPr="002A5A64" w:rsidTr="00BC66B0">
        <w:trPr>
          <w:trHeight w:val="2569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Мониторинг публикаций в средствах массовой информации о фактах проявления коррупции в сфере деятельности УФКиС.</w:t>
            </w:r>
            <w:r w:rsidR="002A5A64">
              <w:rPr>
                <w:szCs w:val="24"/>
              </w:rPr>
              <w:t xml:space="preserve"> </w:t>
            </w:r>
            <w:r w:rsidRPr="002A5A64">
              <w:rPr>
                <w:szCs w:val="24"/>
              </w:rPr>
              <w:t>Организация мониторинга и анализ публикаций в средствах массовой информации на предмет наличия в них сведений о коррупционных проявлениях в подведомственных организациях. Своевременное реагирования на публикции, при наличии подтвержденных фактов коррупционных проявлений.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ind w:left="-108" w:right="-108"/>
              <w:jc w:val="center"/>
              <w:rPr>
                <w:szCs w:val="24"/>
              </w:rPr>
            </w:pPr>
            <w:r w:rsidRPr="002A5A64">
              <w:rPr>
                <w:szCs w:val="24"/>
              </w:rPr>
              <w:t>В течение года</w:t>
            </w:r>
          </w:p>
          <w:p w:rsidR="00D222BD" w:rsidRPr="002A5A64" w:rsidRDefault="00D222BD">
            <w:pPr>
              <w:pStyle w:val="ab"/>
              <w:spacing w:after="0"/>
              <w:jc w:val="center"/>
              <w:rPr>
                <w:szCs w:val="24"/>
              </w:rPr>
            </w:pPr>
          </w:p>
        </w:tc>
        <w:tc>
          <w:tcPr>
            <w:tcW w:w="3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66571F">
            <w:pPr>
              <w:pStyle w:val="ab"/>
              <w:spacing w:after="0"/>
              <w:jc w:val="both"/>
              <w:rPr>
                <w:szCs w:val="24"/>
              </w:rPr>
            </w:pPr>
            <w:r w:rsidRPr="002A5A64">
              <w:rPr>
                <w:szCs w:val="24"/>
              </w:rPr>
              <w:t>Отслеживание информации о фактах проявления коррупции в сфере деятельности УФКиС, опубликованных в средствах массовой информации, проверка информации о фактах проявления коррупции в сфере деятельности УФКиС, опубликованных в средствах массовой информации, и принятие необходимых мер по устранению обнаруженных коррупционных нарушении.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pStyle w:val="ab"/>
              <w:spacing w:after="0"/>
              <w:jc w:val="both"/>
              <w:rPr>
                <w:szCs w:val="24"/>
              </w:rPr>
            </w:pPr>
          </w:p>
        </w:tc>
      </w:tr>
      <w:tr w:rsidR="00D222BD" w:rsidRPr="002A5A64" w:rsidTr="00BC66B0">
        <w:trPr>
          <w:trHeight w:val="276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9762C9">
            <w:pPr>
              <w:pStyle w:val="ab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66571F" w:rsidRPr="002A5A64">
              <w:rPr>
                <w:szCs w:val="24"/>
              </w:rPr>
              <w:t>.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2BD" w:rsidRPr="002A5A64" w:rsidRDefault="006657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5A64">
              <w:rPr>
                <w:rFonts w:ascii="Times New Roman" w:hAnsi="Times New Roman"/>
                <w:sz w:val="24"/>
                <w:szCs w:val="24"/>
              </w:rPr>
              <w:t>Участие в работе межведомственной комиссии по противодействию коррупции в городе Новочеркасске, обеспечение исполнения  принятых  на заседаниях решений.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2BD" w:rsidRPr="002A5A64" w:rsidRDefault="006657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5A6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2BD" w:rsidRPr="002A5A64" w:rsidRDefault="006657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5A64">
              <w:rPr>
                <w:rFonts w:ascii="Times New Roman" w:hAnsi="Times New Roman"/>
                <w:sz w:val="24"/>
                <w:szCs w:val="24"/>
              </w:rPr>
              <w:t xml:space="preserve">Подготовка информации в соответствии с планом работы межведомственной комиссии города 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2BD" w:rsidRPr="002A5A64" w:rsidRDefault="00D222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2BD" w:rsidRPr="002A5A64" w:rsidRDefault="00D222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22BD" w:rsidRPr="002A5A64" w:rsidRDefault="00D222BD">
      <w:pPr>
        <w:ind w:left="-283"/>
        <w:rPr>
          <w:rFonts w:ascii="Times New Roman" w:hAnsi="Times New Roman"/>
          <w:sz w:val="24"/>
          <w:szCs w:val="24"/>
        </w:rPr>
      </w:pPr>
    </w:p>
    <w:sectPr w:rsidR="00D222BD" w:rsidRPr="002A5A64" w:rsidSect="00B46AC8">
      <w:headerReference w:type="default" r:id="rId6"/>
      <w:pgSz w:w="16838" w:h="11906" w:orient="landscape"/>
      <w:pgMar w:top="426" w:right="851" w:bottom="851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A32" w:rsidRDefault="003D7A32">
      <w:pPr>
        <w:spacing w:after="0" w:line="240" w:lineRule="auto"/>
      </w:pPr>
      <w:r>
        <w:separator/>
      </w:r>
    </w:p>
  </w:endnote>
  <w:endnote w:type="continuationSeparator" w:id="1">
    <w:p w:rsidR="003D7A32" w:rsidRDefault="003D7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A32" w:rsidRDefault="003D7A32">
      <w:pPr>
        <w:spacing w:after="0" w:line="240" w:lineRule="auto"/>
      </w:pPr>
      <w:r>
        <w:separator/>
      </w:r>
    </w:p>
  </w:footnote>
  <w:footnote w:type="continuationSeparator" w:id="1">
    <w:p w:rsidR="003D7A32" w:rsidRDefault="003D7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A64" w:rsidRDefault="000109B5">
    <w:pPr>
      <w:framePr w:wrap="around" w:vAnchor="text" w:hAnchor="margin" w:xAlign="center" w:y="1"/>
    </w:pPr>
    <w:fldSimple w:instr="PAGE ">
      <w:r w:rsidR="00FE4D29">
        <w:rPr>
          <w:noProof/>
        </w:rPr>
        <w:t>3</w:t>
      </w:r>
    </w:fldSimple>
  </w:p>
  <w:p w:rsidR="002A5A64" w:rsidRDefault="002A5A64">
    <w:pPr>
      <w:pStyle w:val="a3"/>
      <w:jc w:val="center"/>
    </w:pPr>
  </w:p>
  <w:p w:rsidR="002A5A64" w:rsidRDefault="002A5A6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22BD"/>
    <w:rsid w:val="000109B5"/>
    <w:rsid w:val="00116A4D"/>
    <w:rsid w:val="00271B65"/>
    <w:rsid w:val="002747F8"/>
    <w:rsid w:val="002A5A64"/>
    <w:rsid w:val="003D7A32"/>
    <w:rsid w:val="00527B53"/>
    <w:rsid w:val="0066571F"/>
    <w:rsid w:val="009762C9"/>
    <w:rsid w:val="00B46AC8"/>
    <w:rsid w:val="00BC66B0"/>
    <w:rsid w:val="00D222BD"/>
    <w:rsid w:val="00D93D4D"/>
    <w:rsid w:val="00F31909"/>
    <w:rsid w:val="00FC4BFF"/>
    <w:rsid w:val="00FE4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46AC8"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rsid w:val="00B46AC8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rsid w:val="00B46AC8"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paragraph" w:styleId="3">
    <w:name w:val="heading 3"/>
    <w:next w:val="a"/>
    <w:link w:val="30"/>
    <w:uiPriority w:val="9"/>
    <w:qFormat/>
    <w:rsid w:val="00B46AC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46AC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B46AC8"/>
    <w:pPr>
      <w:spacing w:before="240" w:after="60"/>
      <w:outlineLvl w:val="4"/>
    </w:pPr>
    <w:rPr>
      <w:rFonts w:asciiTheme="minorHAnsi" w:hAnsiTheme="minorHAnsi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46AC8"/>
    <w:rPr>
      <w:sz w:val="22"/>
    </w:rPr>
  </w:style>
  <w:style w:type="paragraph" w:styleId="21">
    <w:name w:val="toc 2"/>
    <w:next w:val="a"/>
    <w:link w:val="22"/>
    <w:uiPriority w:val="39"/>
    <w:rsid w:val="00B46AC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46AC8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46AC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46AC8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sid w:val="00B46AC8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B46AC8"/>
    <w:rPr>
      <w:rFonts w:ascii="Courier New" w:hAnsi="Courier New"/>
    </w:rPr>
  </w:style>
  <w:style w:type="paragraph" w:styleId="6">
    <w:name w:val="toc 6"/>
    <w:next w:val="a"/>
    <w:link w:val="60"/>
    <w:uiPriority w:val="39"/>
    <w:rsid w:val="00B46AC8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46AC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46AC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46AC8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B46AC8"/>
    <w:rPr>
      <w:rFonts w:ascii="XO Thames" w:hAnsi="XO Thames"/>
      <w:b/>
      <w:sz w:val="26"/>
    </w:rPr>
  </w:style>
  <w:style w:type="paragraph" w:customStyle="1" w:styleId="FontStyle31">
    <w:name w:val="Font Style31"/>
    <w:link w:val="FontStyle310"/>
    <w:rsid w:val="00B46AC8"/>
    <w:rPr>
      <w:rFonts w:ascii="Times New Roman" w:hAnsi="Times New Roman"/>
      <w:spacing w:val="10"/>
      <w:sz w:val="24"/>
    </w:rPr>
  </w:style>
  <w:style w:type="character" w:customStyle="1" w:styleId="FontStyle310">
    <w:name w:val="Font Style31"/>
    <w:link w:val="FontStyle31"/>
    <w:rsid w:val="00B46AC8"/>
    <w:rPr>
      <w:rFonts w:ascii="Times New Roman" w:hAnsi="Times New Roman"/>
      <w:spacing w:val="10"/>
      <w:sz w:val="24"/>
    </w:rPr>
  </w:style>
  <w:style w:type="paragraph" w:styleId="a3">
    <w:name w:val="header"/>
    <w:basedOn w:val="a"/>
    <w:link w:val="a4"/>
    <w:rsid w:val="00B46AC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Верхний колонтитул Знак"/>
    <w:basedOn w:val="1"/>
    <w:link w:val="a3"/>
    <w:rsid w:val="00B46AC8"/>
    <w:rPr>
      <w:rFonts w:ascii="Times New Roman" w:hAnsi="Times New Roman"/>
      <w:sz w:val="24"/>
    </w:rPr>
  </w:style>
  <w:style w:type="paragraph" w:customStyle="1" w:styleId="a5">
    <w:name w:val="СпортПриказОЧем"/>
    <w:link w:val="a6"/>
    <w:rsid w:val="00B46AC8"/>
    <w:pPr>
      <w:keepLines/>
      <w:jc w:val="center"/>
    </w:pPr>
    <w:rPr>
      <w:rFonts w:ascii="Times New Roman" w:hAnsi="Times New Roman"/>
      <w:b/>
      <w:sz w:val="28"/>
    </w:rPr>
  </w:style>
  <w:style w:type="character" w:customStyle="1" w:styleId="a6">
    <w:name w:val="СпортПриказОЧем"/>
    <w:link w:val="a5"/>
    <w:rsid w:val="00B46AC8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B46AC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46AC8"/>
    <w:rPr>
      <w:rFonts w:ascii="XO Thames" w:hAnsi="XO Thames"/>
      <w:sz w:val="28"/>
    </w:rPr>
  </w:style>
  <w:style w:type="paragraph" w:customStyle="1" w:styleId="A7">
    <w:name w:val="Текстовый блок A"/>
    <w:link w:val="A8"/>
    <w:rsid w:val="00B46AC8"/>
    <w:rPr>
      <w:rFonts w:ascii="Times New Roman" w:hAnsi="Times New Roman"/>
      <w:sz w:val="28"/>
      <w:u w:color="000000"/>
    </w:rPr>
  </w:style>
  <w:style w:type="character" w:customStyle="1" w:styleId="A8">
    <w:name w:val="Текстовый блок A"/>
    <w:link w:val="A7"/>
    <w:rsid w:val="00B46AC8"/>
    <w:rPr>
      <w:rFonts w:ascii="Times New Roman" w:hAnsi="Times New Roman"/>
      <w:color w:val="000000"/>
      <w:sz w:val="28"/>
      <w:u w:color="000000"/>
    </w:rPr>
  </w:style>
  <w:style w:type="paragraph" w:customStyle="1" w:styleId="12">
    <w:name w:val="Строгий1"/>
    <w:basedOn w:val="13"/>
    <w:link w:val="a9"/>
    <w:rsid w:val="00B46AC8"/>
    <w:rPr>
      <w:b/>
    </w:rPr>
  </w:style>
  <w:style w:type="character" w:styleId="a9">
    <w:name w:val="Strong"/>
    <w:basedOn w:val="a0"/>
    <w:link w:val="12"/>
    <w:rsid w:val="00B46AC8"/>
    <w:rPr>
      <w:b/>
    </w:rPr>
  </w:style>
  <w:style w:type="character" w:customStyle="1" w:styleId="50">
    <w:name w:val="Заголовок 5 Знак"/>
    <w:basedOn w:val="1"/>
    <w:link w:val="5"/>
    <w:rsid w:val="00B46AC8"/>
    <w:rPr>
      <w:rFonts w:asciiTheme="minorHAnsi" w:hAnsiTheme="minorHAnsi"/>
      <w:b/>
      <w:i/>
      <w:sz w:val="26"/>
    </w:rPr>
  </w:style>
  <w:style w:type="paragraph" w:customStyle="1" w:styleId="13">
    <w:name w:val="Основной шрифт абзаца1"/>
    <w:link w:val="10"/>
    <w:rsid w:val="00B46AC8"/>
  </w:style>
  <w:style w:type="character" w:customStyle="1" w:styleId="11">
    <w:name w:val="Заголовок 1 Знак"/>
    <w:link w:val="10"/>
    <w:rsid w:val="00B46AC8"/>
    <w:rPr>
      <w:rFonts w:ascii="XO Thames" w:hAnsi="XO Thames"/>
      <w:b/>
      <w:sz w:val="32"/>
    </w:rPr>
  </w:style>
  <w:style w:type="paragraph" w:customStyle="1" w:styleId="ConsPlusNormal">
    <w:name w:val="ConsPlusNormal"/>
    <w:link w:val="ConsPlusNormal0"/>
    <w:rsid w:val="00B46AC8"/>
    <w:rPr>
      <w:rFonts w:ascii="Times New Roman" w:hAnsi="Times New Roman"/>
      <w:sz w:val="32"/>
    </w:rPr>
  </w:style>
  <w:style w:type="character" w:customStyle="1" w:styleId="ConsPlusNormal0">
    <w:name w:val="ConsPlusNormal"/>
    <w:link w:val="ConsPlusNormal"/>
    <w:rsid w:val="00B46AC8"/>
    <w:rPr>
      <w:rFonts w:ascii="Times New Roman" w:hAnsi="Times New Roman"/>
      <w:sz w:val="32"/>
    </w:rPr>
  </w:style>
  <w:style w:type="paragraph" w:customStyle="1" w:styleId="14">
    <w:name w:val="Гиперссылка1"/>
    <w:link w:val="aa"/>
    <w:rsid w:val="00B46AC8"/>
    <w:rPr>
      <w:color w:val="0000FF"/>
      <w:u w:val="single"/>
    </w:rPr>
  </w:style>
  <w:style w:type="character" w:styleId="aa">
    <w:name w:val="Hyperlink"/>
    <w:link w:val="14"/>
    <w:rsid w:val="00B46AC8"/>
    <w:rPr>
      <w:color w:val="0000FF"/>
      <w:u w:val="single"/>
    </w:rPr>
  </w:style>
  <w:style w:type="paragraph" w:customStyle="1" w:styleId="Footnote">
    <w:name w:val="Footnote"/>
    <w:link w:val="Footnote0"/>
    <w:rsid w:val="00B46AC8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B46AC8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B46AC8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B46AC8"/>
    <w:rPr>
      <w:rFonts w:ascii="XO Thames" w:hAnsi="XO Thames"/>
      <w:b/>
      <w:sz w:val="28"/>
    </w:rPr>
  </w:style>
  <w:style w:type="paragraph" w:styleId="ab">
    <w:name w:val="Normal (Web)"/>
    <w:basedOn w:val="a"/>
    <w:link w:val="ac"/>
    <w:rsid w:val="00B46AC8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c">
    <w:name w:val="Обычный (веб) Знак"/>
    <w:basedOn w:val="1"/>
    <w:link w:val="ab"/>
    <w:rsid w:val="00B46AC8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B46AC8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B46AC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46AC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46AC8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B46AC8"/>
    <w:rPr>
      <w:rFonts w:ascii="Arial" w:hAnsi="Arial"/>
      <w:b/>
    </w:rPr>
  </w:style>
  <w:style w:type="character" w:customStyle="1" w:styleId="ConsPlusTitle0">
    <w:name w:val="ConsPlusTitle"/>
    <w:link w:val="ConsPlusTitle"/>
    <w:rsid w:val="00B46AC8"/>
    <w:rPr>
      <w:rFonts w:ascii="Arial" w:hAnsi="Arial"/>
      <w:b/>
    </w:rPr>
  </w:style>
  <w:style w:type="paragraph" w:styleId="ad">
    <w:name w:val="Balloon Text"/>
    <w:basedOn w:val="a"/>
    <w:link w:val="ae"/>
    <w:rsid w:val="00B46AC8"/>
    <w:pPr>
      <w:spacing w:after="0" w:line="240" w:lineRule="auto"/>
    </w:pPr>
    <w:rPr>
      <w:rFonts w:ascii="Segoe UI" w:hAnsi="Segoe UI"/>
      <w:sz w:val="18"/>
    </w:rPr>
  </w:style>
  <w:style w:type="character" w:customStyle="1" w:styleId="ae">
    <w:name w:val="Текст выноски Знак"/>
    <w:basedOn w:val="1"/>
    <w:link w:val="ad"/>
    <w:rsid w:val="00B46AC8"/>
    <w:rPr>
      <w:rFonts w:ascii="Segoe UI" w:hAnsi="Segoe UI"/>
      <w:sz w:val="18"/>
    </w:rPr>
  </w:style>
  <w:style w:type="paragraph" w:styleId="8">
    <w:name w:val="toc 8"/>
    <w:next w:val="a"/>
    <w:link w:val="80"/>
    <w:uiPriority w:val="39"/>
    <w:rsid w:val="00B46AC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46AC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46AC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46AC8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rsid w:val="00B46AC8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B46AC8"/>
    <w:rPr>
      <w:rFonts w:ascii="XO Thames" w:hAnsi="XO Thames"/>
      <w:i/>
      <w:sz w:val="24"/>
    </w:rPr>
  </w:style>
  <w:style w:type="paragraph" w:styleId="af1">
    <w:name w:val="No Spacing"/>
    <w:link w:val="af2"/>
    <w:rsid w:val="00B46AC8"/>
    <w:rPr>
      <w:sz w:val="22"/>
    </w:rPr>
  </w:style>
  <w:style w:type="character" w:customStyle="1" w:styleId="af2">
    <w:name w:val="Без интервала Знак"/>
    <w:link w:val="af1"/>
    <w:rsid w:val="00B46AC8"/>
    <w:rPr>
      <w:sz w:val="22"/>
    </w:rPr>
  </w:style>
  <w:style w:type="paragraph" w:styleId="af3">
    <w:name w:val="Title"/>
    <w:next w:val="a"/>
    <w:link w:val="af4"/>
    <w:uiPriority w:val="10"/>
    <w:qFormat/>
    <w:rsid w:val="00B46AC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B46AC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46AC8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B46AC8"/>
    <w:rPr>
      <w:rFonts w:ascii="Times New Roman" w:hAnsi="Times New Roman"/>
      <w:b/>
      <w:sz w:val="36"/>
    </w:rPr>
  </w:style>
  <w:style w:type="table" w:styleId="af5">
    <w:name w:val="Table Grid"/>
    <w:basedOn w:val="a1"/>
    <w:rsid w:val="00B46AC8"/>
    <w:rPr>
      <w:rFonts w:asciiTheme="minorHAnsi" w:hAnsiTheme="minorHAns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2024-02-01T06:47:00Z</cp:lastPrinted>
  <dcterms:created xsi:type="dcterms:W3CDTF">2024-02-01T06:38:00Z</dcterms:created>
  <dcterms:modified xsi:type="dcterms:W3CDTF">2024-02-01T07:14:00Z</dcterms:modified>
</cp:coreProperties>
</file>